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93" w:line="276" w:lineRule="auto"/>
        <w:ind w:left="0" w:right="3299" w:firstLine="0"/>
        <w:rPr>
          <w:u w:val="none"/>
        </w:rPr>
      </w:pPr>
      <w:r w:rsidDel="00000000" w:rsidR="00000000" w:rsidRPr="00000000">
        <w:rPr>
          <w:rtl w:val="0"/>
        </w:rPr>
        <w:t xml:space="preserve">SOLICITUD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……………….,......................................................................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76" w:lineRule="auto"/>
        <w:ind w:firstLine="12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u w:val="none"/>
          <w:rtl w:val="0"/>
        </w:rPr>
        <w:t xml:space="preserve">Sres.:</w:t>
      </w:r>
    </w:p>
    <w:p w:rsidR="00000000" w:rsidDel="00000000" w:rsidP="00000000" w:rsidRDefault="00000000" w:rsidRPr="00000000" w14:paraId="00000005">
      <w:pPr>
        <w:spacing w:before="83" w:line="276" w:lineRule="auto"/>
        <w:ind w:left="1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Consejo Superior del Colegio de Ingenieros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112" w:firstLine="14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dirijo a Uds. a fin de solicitar mi matriculación en el Colegio de Ingenieros Tierra del Fuego, Antártida e Islas del Atlántico Sur, Declaro conocer la ley 884/12 de Colegiación de los Ingenieros.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6"/>
        </w:tabs>
        <w:spacing w:after="0" w:before="0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Apellido/s…………………………………………………………………………………………………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Nombre/s...................................................................................................................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Nº.......................................................................................................................................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82" w:line="276" w:lineRule="auto"/>
        <w:ind w:firstLine="12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u w:val="none"/>
          <w:rtl w:val="0"/>
        </w:rPr>
        <w:t xml:space="preserve">Datos personales: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3"/>
          <w:tab w:val="left" w:leader="none" w:pos="2768"/>
          <w:tab w:val="left" w:leader="none" w:pos="3667"/>
          <w:tab w:val="left" w:leader="none" w:pos="5405"/>
          <w:tab w:val="left" w:leader="none" w:pos="6224"/>
          <w:tab w:val="left" w:leader="none" w:pos="6963"/>
          <w:tab w:val="left" w:leader="none" w:pos="8501"/>
          <w:tab w:val="left" w:leader="none" w:pos="9320"/>
        </w:tabs>
        <w:spacing w:after="0" w:before="83" w:line="276" w:lineRule="auto"/>
        <w:ind w:left="120" w:right="111" w:hanging="1.99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</w:t>
        <w:tab/>
        <w:t xml:space="preserve">legal:</w:t>
        <w:tab/>
        <w:t xml:space="preserve">(en</w:t>
        <w:tab/>
        <w:t xml:space="preserve">jurisdicción</w:t>
        <w:tab/>
        <w:t xml:space="preserve">de</w:t>
        <w:tab/>
        <w:t xml:space="preserve">la</w:t>
        <w:tab/>
        <w:t xml:space="preserve">Provincia</w:t>
        <w:tab/>
        <w:t xml:space="preserve">de</w:t>
        <w:tab/>
        <w:t xml:space="preserve">TDF) Calle.....................................................................Nº............. Piso.......... Dpto.........................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Barrio.....................................C.P...................................Localidad...........................................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real: Calle...............................................Nº............Piso.......... Dpto.........................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Barrio.....................................C.P...................................Localidad...........................................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Tel./Celular: 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0"/>
          <w:tab w:val="left" w:leader="none" w:pos="2450"/>
          <w:tab w:val="left" w:leader="none" w:pos="3416"/>
          <w:tab w:val="left" w:leader="none" w:pos="4022"/>
          <w:tab w:val="left" w:leader="none" w:pos="4988"/>
          <w:tab w:val="left" w:leader="none" w:pos="6662"/>
          <w:tab w:val="left" w:leader="none" w:pos="7014"/>
          <w:tab w:val="left" w:leader="none" w:pos="8474"/>
          <w:tab w:val="left" w:leader="none" w:pos="9013"/>
        </w:tabs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</w:t>
        <w:tab/>
        <w:t xml:space="preserve">electrónico</w:t>
        <w:tab/>
        <w:t xml:space="preserve">(donde</w:t>
        <w:tab/>
        <w:t xml:space="preserve">son</w:t>
        <w:tab/>
        <w:t xml:space="preserve">válidas</w:t>
        <w:tab/>
        <w:t xml:space="preserve">notificaciones</w:t>
        <w:tab/>
        <w:t xml:space="preserve">e</w:t>
        <w:tab/>
        <w:t xml:space="preserve">información</w:t>
        <w:tab/>
        <w:t xml:space="preserve">del</w:t>
        <w:tab/>
        <w:t xml:space="preserve">CITDF):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profesionales: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Calle.....................................................................Nº............. Piso.......... Dpto.........................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Barrio.....................................C.P...................................Localidad...........................................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Tel/Cel.:...............................................Correo electrónico: 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Especialidad de posgrado:.........................................................................................................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20" w:w="11900" w:orient="portrait"/>
          <w:pgMar w:bottom="1200" w:top="1920" w:left="960" w:right="960" w:header="720" w:footer="1002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Observaciones: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1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1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publicación de datos de contacto personal</w:t>
      </w:r>
    </w:p>
    <w:p w:rsidR="00000000" w:rsidDel="00000000" w:rsidP="00000000" w:rsidRDefault="00000000" w:rsidRPr="00000000" w14:paraId="00000027">
      <w:pPr>
        <w:spacing w:line="276" w:lineRule="auto"/>
        <w:ind w:left="11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Acepto que el Colegio de Ingenieros TDF publique mis datos de contacto: marque el que corresponda: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98" w:lineRule="auto"/>
        <w:ind w:left="180" w:firstLine="0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A">
      <w:pPr>
        <w:spacing w:before="87" w:lineRule="auto"/>
        <w:ind w:left="1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– domicilio y dirección de correo electrónico</w:t>
      </w:r>
    </w:p>
    <w:p w:rsidR="00000000" w:rsidDel="00000000" w:rsidP="00000000" w:rsidRDefault="00000000" w:rsidRPr="00000000" w14:paraId="0000002D">
      <w:pPr>
        <w:spacing w:before="93" w:line="276" w:lineRule="auto"/>
        <w:ind w:left="118" w:right="46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el domicilio y la dirección de correo electrónico personal son los consignados arriba para recibir información y cualquier tipo de notificación.</w:t>
      </w:r>
    </w:p>
    <w:p w:rsidR="00000000" w:rsidDel="00000000" w:rsidP="00000000" w:rsidRDefault="00000000" w:rsidRPr="00000000" w14:paraId="0000002E">
      <w:pPr>
        <w:spacing w:before="93" w:line="276" w:lineRule="auto"/>
        <w:ind w:left="118" w:right="462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Observaciones: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0" w:right="0" w:firstLine="1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Jurada de no Inhabilitación</w:t>
      </w:r>
    </w:p>
    <w:p w:rsidR="00000000" w:rsidDel="00000000" w:rsidP="00000000" w:rsidRDefault="00000000" w:rsidRPr="00000000" w14:paraId="00000032">
      <w:pPr>
        <w:spacing w:line="276" w:lineRule="auto"/>
        <w:ind w:left="120" w:right="682" w:hanging="1.99999999999999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bajo juramento no estar afectado por las causales de la inhabilitación para el ejercicio profesional en el artículo 8 de la ley 884/12.</w:t>
      </w:r>
    </w:p>
    <w:p w:rsidR="00000000" w:rsidDel="00000000" w:rsidP="00000000" w:rsidRDefault="00000000" w:rsidRPr="00000000" w14:paraId="00000033">
      <w:pPr>
        <w:tabs>
          <w:tab w:val="left" w:leader="none" w:pos="2600"/>
        </w:tabs>
        <w:spacing w:before="181" w:line="360" w:lineRule="auto"/>
        <w:ind w:left="11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personal del ing.</w:t>
        <w:tab/>
        <w:t xml:space="preserve">…………………………………</w:t>
      </w:r>
    </w:p>
    <w:p w:rsidR="00000000" w:rsidDel="00000000" w:rsidP="00000000" w:rsidRDefault="00000000" w:rsidRPr="00000000" w14:paraId="00000034">
      <w:pPr>
        <w:tabs>
          <w:tab w:val="left" w:leader="none" w:pos="2612"/>
        </w:tabs>
        <w:spacing w:line="360" w:lineRule="auto"/>
        <w:ind w:left="11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</w:t>
        <w:tab/>
        <w:t xml:space="preserve">…………………………………</w:t>
      </w:r>
    </w:p>
    <w:p w:rsidR="00000000" w:rsidDel="00000000" w:rsidP="00000000" w:rsidRDefault="00000000" w:rsidRPr="00000000" w14:paraId="00000035">
      <w:pPr>
        <w:tabs>
          <w:tab w:val="left" w:leader="none" w:pos="2574"/>
        </w:tabs>
        <w:spacing w:line="360" w:lineRule="auto"/>
        <w:ind w:left="11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DNI</w:t>
        <w:tab/>
        <w:t xml:space="preserve">…………………………………</w:t>
      </w:r>
    </w:p>
    <w:p w:rsidR="00000000" w:rsidDel="00000000" w:rsidP="00000000" w:rsidRDefault="00000000" w:rsidRPr="00000000" w14:paraId="00000036">
      <w:pPr>
        <w:tabs>
          <w:tab w:val="left" w:leader="none" w:pos="2562"/>
        </w:tabs>
        <w:spacing w:line="360" w:lineRule="auto"/>
        <w:ind w:left="11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</w:t>
        <w:tab/>
        <w:t xml:space="preserve">…………………………………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Matrículas Actuales y Anteriores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Colegio o Consejo                               Fecha inscripción                                           Nº Matricula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Jurada – Plan de Estudios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la presente afirmo con carácter de Declaración Jurada que mi título corresponde al Plan de Estudios del año……..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Firma del Ingeniero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type w:val="nextPage"/>
      <w:pgSz w:h="16820" w:w="11900" w:orient="portrait"/>
      <w:pgMar w:bottom="1417" w:top="1417" w:left="1701" w:right="1701" w:header="720" w:footer="10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spacing w:before="20" w:lineRule="auto"/>
      <w:ind w:right="40"/>
      <w:jc w:val="center"/>
      <w:rPr>
        <w:rFonts w:ascii="Trebuchet MS" w:cs="Trebuchet MS" w:eastAsia="Trebuchet MS" w:hAnsi="Trebuchet MS"/>
        <w:sz w:val="14"/>
        <w:szCs w:val="14"/>
      </w:rPr>
    </w:pPr>
    <w:r w:rsidDel="00000000" w:rsidR="00000000" w:rsidRPr="00000000">
      <w:rPr>
        <w:rFonts w:ascii="Trebuchet MS" w:cs="Trebuchet MS" w:eastAsia="Trebuchet MS" w:hAnsi="Trebuchet MS"/>
        <w:sz w:val="14"/>
        <w:szCs w:val="14"/>
        <w:rtl w:val="0"/>
      </w:rPr>
      <w:t xml:space="preserve">Prefectura Naval N° 1072 1 B, Río Grande • Tierra del Fuego, Argentina •</w:t>
    </w:r>
  </w:p>
  <w:p w:rsidR="00000000" w:rsidDel="00000000" w:rsidP="00000000" w:rsidRDefault="00000000" w:rsidRPr="00000000" w14:paraId="0000004A">
    <w:pPr>
      <w:spacing w:before="48" w:lineRule="auto"/>
      <w:jc w:val="center"/>
      <w:rPr>
        <w:rFonts w:ascii="Trebuchet MS" w:cs="Trebuchet MS" w:eastAsia="Trebuchet MS" w:hAnsi="Trebuchet MS"/>
        <w:sz w:val="14"/>
        <w:szCs w:val="14"/>
      </w:rPr>
    </w:pPr>
    <w:r w:rsidDel="00000000" w:rsidR="00000000" w:rsidRPr="00000000">
      <w:rPr>
        <w:rFonts w:ascii="Trebuchet MS" w:cs="Trebuchet MS" w:eastAsia="Trebuchet MS" w:hAnsi="Trebuchet MS"/>
        <w:sz w:val="14"/>
        <w:szCs w:val="14"/>
        <w:rtl w:val="0"/>
      </w:rPr>
      <w:t xml:space="preserve">Tel. Río Grande. 02964 363506 – Cel. 2964 592791  • Página web: </w:t>
    </w:r>
    <w:hyperlink r:id="rId1"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www.citdf.org.ar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before="20" w:lineRule="auto"/>
      <w:ind w:right="40"/>
      <w:jc w:val="center"/>
      <w:rPr>
        <w:rFonts w:ascii="Trebuchet MS" w:cs="Trebuchet MS" w:eastAsia="Trebuchet MS" w:hAnsi="Trebuchet MS"/>
        <w:sz w:val="14"/>
        <w:szCs w:val="14"/>
      </w:rPr>
    </w:pPr>
    <w:r w:rsidDel="00000000" w:rsidR="00000000" w:rsidRPr="00000000">
      <w:rPr>
        <w:rFonts w:ascii="Trebuchet MS" w:cs="Trebuchet MS" w:eastAsia="Trebuchet MS" w:hAnsi="Trebuchet MS"/>
        <w:sz w:val="14"/>
        <w:szCs w:val="14"/>
        <w:rtl w:val="0"/>
      </w:rPr>
      <w:t xml:space="preserve">Prefectura Naval N° 1072 1 B, Río Grande • Tierra del Fuego, Argentina •</w:t>
    </w:r>
  </w:p>
  <w:p w:rsidR="00000000" w:rsidDel="00000000" w:rsidP="00000000" w:rsidRDefault="00000000" w:rsidRPr="00000000" w14:paraId="0000004E">
    <w:pPr>
      <w:spacing w:before="48" w:lineRule="auto"/>
      <w:jc w:val="center"/>
      <w:rPr>
        <w:rFonts w:ascii="Trebuchet MS" w:cs="Trebuchet MS" w:eastAsia="Trebuchet MS" w:hAnsi="Trebuchet MS"/>
        <w:sz w:val="14"/>
        <w:szCs w:val="14"/>
      </w:rPr>
    </w:pPr>
    <w:r w:rsidDel="00000000" w:rsidR="00000000" w:rsidRPr="00000000">
      <w:rPr>
        <w:rFonts w:ascii="Trebuchet MS" w:cs="Trebuchet MS" w:eastAsia="Trebuchet MS" w:hAnsi="Trebuchet MS"/>
        <w:sz w:val="14"/>
        <w:szCs w:val="14"/>
        <w:rtl w:val="0"/>
      </w:rPr>
      <w:t xml:space="preserve">Tel. Río Grande. 02964 363506 – Cel. 2964 592791  • Página web: </w:t>
    </w:r>
    <w:hyperlink r:id="rId1"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www.citdf.org.ar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4136390</wp:posOffset>
          </wp:positionH>
          <wp:positionV relativeFrom="page">
            <wp:posOffset>280035</wp:posOffset>
          </wp:positionV>
          <wp:extent cx="3108960" cy="70167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8960" cy="701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3507740</wp:posOffset>
          </wp:positionH>
          <wp:positionV relativeFrom="page">
            <wp:posOffset>524510</wp:posOffset>
          </wp:positionV>
          <wp:extent cx="3108428" cy="701942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8428" cy="7019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</w:pPr>
    <w:rPr>
      <w:rFonts w:ascii="Arial MT" w:cs="Arial MT" w:eastAsia="Arial MT" w:hAnsi="Arial MT"/>
      <w:sz w:val="22"/>
      <w:szCs w:val="22"/>
      <w:lang w:bidi="ar-SA" w:eastAsia="en-US" w:val="es-ES"/>
    </w:rPr>
  </w:style>
  <w:style w:type="paragraph" w:styleId="2">
    <w:name w:val="heading 1"/>
    <w:basedOn w:val="1"/>
    <w:uiPriority w:val="1"/>
    <w:qFormat w:val="1"/>
    <w:pPr>
      <w:ind w:left="120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sz w:val="24"/>
      <w:szCs w:val="24"/>
    </w:rPr>
  </w:style>
  <w:style w:type="paragraph" w:styleId="6">
    <w:name w:val="footer"/>
    <w:basedOn w:val="1"/>
    <w:link w:val="12"/>
    <w:uiPriority w:val="99"/>
    <w:unhideWhenUsed w:val="1"/>
    <w:pPr>
      <w:tabs>
        <w:tab w:val="center" w:pos="4252"/>
        <w:tab w:val="right" w:pos="8504"/>
      </w:tabs>
    </w:pPr>
  </w:style>
  <w:style w:type="paragraph" w:styleId="7">
    <w:name w:val="header"/>
    <w:basedOn w:val="1"/>
    <w:link w:val="11"/>
    <w:uiPriority w:val="99"/>
    <w:unhideWhenUsed w:val="1"/>
    <w:pPr>
      <w:tabs>
        <w:tab w:val="center" w:pos="4252"/>
        <w:tab w:val="right" w:pos="8504"/>
      </w:tabs>
    </w:pPr>
  </w:style>
  <w:style w:type="table" w:styleId="8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9">
    <w:name w:val="List Paragraph"/>
    <w:basedOn w:val="1"/>
    <w:uiPriority w:val="1"/>
    <w:qFormat w:val="1"/>
  </w:style>
  <w:style w:type="paragraph" w:styleId="10" w:customStyle="1">
    <w:name w:val="Table Paragraph"/>
    <w:basedOn w:val="1"/>
    <w:uiPriority w:val="1"/>
    <w:qFormat w:val="1"/>
  </w:style>
  <w:style w:type="character" w:styleId="11" w:customStyle="1">
    <w:name w:val="Encabezado Car"/>
    <w:basedOn w:val="3"/>
    <w:link w:val="7"/>
    <w:uiPriority w:val="99"/>
    <w:rPr>
      <w:rFonts w:ascii="Arial MT" w:cs="Arial MT" w:eastAsia="Arial MT" w:hAnsi="Arial MT"/>
      <w:lang w:val="es-ES"/>
    </w:rPr>
  </w:style>
  <w:style w:type="character" w:styleId="12" w:customStyle="1">
    <w:name w:val="Pie de página Car"/>
    <w:basedOn w:val="3"/>
    <w:link w:val="6"/>
    <w:uiPriority w:val="99"/>
    <w:rPr>
      <w:rFonts w:ascii="Arial MT" w:cs="Arial MT" w:eastAsia="Arial MT" w:hAnsi="Arial MT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citdf.org.ar/" TargetMode="Externa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hyperlink" Target="http://www.citdf.org.ar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wmEezuwZm7UmKYMAHWHOgkHHw==">CgMxLjAyCGguZ2pkZ3hzOAByITFHNDNQSUdQTTBDemJJODlCWEFBWVpPamZSWVd5OUM2bg==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2021-07-15T17:49:00Z</dcterms:created>
  <dc:creator>compu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2169BBCE4D3D4E7EB5E1C69346ECAD9C_12</vt:lpwstr>
  </property>
</Properties>
</file>